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DF4" w:rsidRPr="00D033A8" w:rsidRDefault="00595DF4" w:rsidP="00595DF4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D033A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t>Утверждены        </w:t>
      </w:r>
      <w:r w:rsidRPr="00D033A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br/>
        <w:t>постановлением Правительства </w:t>
      </w:r>
      <w:r w:rsidRPr="00D033A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br/>
        <w:t>Республики Казахстан    </w:t>
      </w:r>
      <w:r w:rsidRPr="00D033A8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lang w:eastAsia="ru-RU"/>
        </w:rPr>
        <w:br/>
        <w:t>от 17 мая 2013 года № 499 </w:t>
      </w:r>
    </w:p>
    <w:p w:rsidR="00595DF4" w:rsidRPr="00D51F79" w:rsidRDefault="00595DF4" w:rsidP="00595DF4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D51F79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Типовые правила</w:t>
      </w:r>
      <w:r w:rsidRPr="00D51F79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br/>
        <w:t>деятельности общеобразовательных организаций      </w:t>
      </w:r>
      <w:r w:rsidRPr="00D51F79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br/>
        <w:t>(начального, основного среднего и общего среднего)</w:t>
      </w:r>
    </w:p>
    <w:p w:rsidR="00595DF4" w:rsidRPr="00D51F79" w:rsidRDefault="00595DF4" w:rsidP="00595DF4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D51F79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1. Общие положения</w:t>
      </w:r>
    </w:p>
    <w:p w:rsidR="00595DF4" w:rsidRPr="00D51F79" w:rsidRDefault="00595DF4" w:rsidP="00595DF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1. </w:t>
      </w:r>
      <w:proofErr w:type="gram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Настоящие Типовые правила деятельности общеобразовательных организаций (начального, основного среднего и общего среднего) (далее – Правила) разработаны в соответствии с </w:t>
      </w:r>
      <w:hyperlink r:id="rId4" w:anchor="z590" w:history="1">
        <w:r w:rsidRPr="00D51F79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Законом</w:t>
        </w:r>
      </w:hyperlink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Республики Казахстан от 27 июля 2007 года «Об образовании» и определяют порядок деятельности организаций, реализующих общеобразовательные программы начального, основного среднего и общего среднего образования (далее – организации образования), независимо от форм их собственности и ведомственной подчиненности, за исключением автономной организации образования «Назарбаев</w:t>
      </w:r>
      <w:proofErr w:type="gram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Интеллектуальные школы».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0" w:name="z59"/>
      <w:bookmarkEnd w:id="0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2. </w:t>
      </w:r>
      <w:proofErr w:type="gram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Основные задачи организаций образования: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1) создание условий для развития функциональной грамотности учащихся через освоение образовательных программ, направленных на формирование и развитие компетентной личности;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2) обеспечение получения обучающимися базисных основ наук, предусмотренных соответствующим государственным общеобязательным стандартом образования;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3) развитие творческих, духовных и физических возможностей личности, формирование прочных основ нравственности и здорового образа жизни;</w:t>
      </w:r>
      <w:proofErr w:type="gram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 xml:space="preserve">      </w:t>
      </w:r>
      <w:proofErr w:type="gram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4) воспитание гражданственности и патриотизма, любви к своей Родине - Республике Казахстан, уважения к государственным символам и государственному языку, почитания народных традиций, нетерпимости к любым антиконституционным и антиобщественным проявлениям;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5) воспитание личности с активной гражданской позицией, формирование потребностей участвовать в общественно-политической, экономической и культурной жизни республики, осознанного отношения личности к своим правам и обязанностям;</w:t>
      </w:r>
      <w:proofErr w:type="gram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6) приобщение к достижениям отечественной и мировой культуры, изучение истории, обычаев и традиций казахского народа и других национальностей, проживающих в Республике Казахстан.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1" w:name="z61"/>
      <w:bookmarkEnd w:id="1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3. Основными видами организаций образования являются школа, малокомплектная школа, гимназия, лицей, профильная школа.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2" w:name="z62"/>
      <w:bookmarkEnd w:id="2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4. В зависимости от содержания образовательных учебных программ с учетом потребностей и возможностей личности, создания </w:t>
      </w:r>
      <w:proofErr w:type="gram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условий доступности получения каждого уровня образования</w:t>
      </w:r>
      <w:proofErr w:type="gram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обучение осуществляется в форме очного, заочного, вечернего, экстерната и дистанционной форме обучения для детей с ограниченными 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возможностями.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3" w:name="z63"/>
      <w:bookmarkEnd w:id="3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5. Государство, реализуя цели инклюзивного образования, обеспечивает гражданам с ограниченными возможностями в развитии специальные условия для получения ими образования, коррекции нарушения развития и социальной адаптации на всех уровнях образования.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4" w:name="z64"/>
      <w:bookmarkEnd w:id="4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6. Для граждан,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образования, организуется индивидуальное бесплатное обучение на дому или в организациях, оказывающих стационарную помощь, а также восстановительное лечение и медицинскую реабилитацию.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5" w:name="z65"/>
      <w:bookmarkEnd w:id="5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7. В негосударственных организациях образования, реализующих платные образовательные услуги, взаимоотношения обучающегося, его родителей или иных законных представителей регулируются договором, определяющим сроки обучения, размер платы за обучение, иные условия.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6" w:name="z66"/>
      <w:bookmarkEnd w:id="6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8. Исключение из государственных организаций образования обучающихся допускается в исключительных случаях по решению органа государственного управления организацией образования за совершение противоправных действий, грубое и неоднократное нарушение устава организации образования.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Решение об исключении детей-сирот и детей, оставшихся без попечения родителей, принимается с согласия органов опеки и попечительства.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Получение общего среднего образования исключенных из государственных организаций образования детей продолжается в общеобразовательной школе при исправительном учреждении, вечерней и частной школе или в форме экстерната.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7" w:name="z67"/>
      <w:bookmarkEnd w:id="7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9. Трудовые отношения работника и организации образования регулируются трудовым </w:t>
      </w:r>
      <w:proofErr w:type="spellStart"/>
      <w:r w:rsidRPr="00D51F79">
        <w:rPr>
          <w:rFonts w:ascii="Times New Roman" w:hAnsi="Times New Roman" w:cs="Times New Roman"/>
          <w:sz w:val="28"/>
          <w:szCs w:val="28"/>
        </w:rPr>
        <w:fldChar w:fldCharType="begin"/>
      </w:r>
      <w:r w:rsidRPr="00D51F79">
        <w:rPr>
          <w:rFonts w:ascii="Times New Roman" w:hAnsi="Times New Roman" w:cs="Times New Roman"/>
          <w:sz w:val="28"/>
          <w:szCs w:val="28"/>
        </w:rPr>
        <w:instrText>HYPERLINK "http://adilet.zan.kz/rus/docs/K070000251_" \l "z156"</w:instrText>
      </w:r>
      <w:r w:rsidRPr="00D51F79">
        <w:rPr>
          <w:rFonts w:ascii="Times New Roman" w:hAnsi="Times New Roman" w:cs="Times New Roman"/>
          <w:sz w:val="28"/>
          <w:szCs w:val="28"/>
        </w:rPr>
        <w:fldChar w:fldCharType="separate"/>
      </w:r>
      <w:r w:rsidRPr="00D51F79">
        <w:rPr>
          <w:rFonts w:ascii="Times New Roman" w:eastAsia="Times New Roman" w:hAnsi="Times New Roman" w:cs="Times New Roman"/>
          <w:color w:val="9A1616"/>
          <w:spacing w:val="2"/>
          <w:sz w:val="28"/>
          <w:szCs w:val="28"/>
          <w:u w:val="single"/>
          <w:lang w:eastAsia="ru-RU"/>
        </w:rPr>
        <w:t>законодательством</w:t>
      </w:r>
      <w:r w:rsidRPr="00D51F79">
        <w:rPr>
          <w:rFonts w:ascii="Times New Roman" w:hAnsi="Times New Roman" w:cs="Times New Roman"/>
          <w:sz w:val="28"/>
          <w:szCs w:val="28"/>
        </w:rPr>
        <w:fldChar w:fldCharType="end"/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Республики</w:t>
      </w:r>
      <w:proofErr w:type="spell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Казахстан.  </w:t>
      </w:r>
    </w:p>
    <w:p w:rsidR="00595DF4" w:rsidRPr="00D51F79" w:rsidRDefault="00595DF4" w:rsidP="00595D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D51F79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2. Порядок деятельности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рганизации деятельности </w:t>
      </w:r>
    </w:p>
    <w:p w:rsidR="00595DF4" w:rsidRPr="00D51F79" w:rsidRDefault="00595DF4" w:rsidP="00595DF4">
      <w:pPr>
        <w:spacing w:after="0" w:line="24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D51F79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организаций образования </w:t>
      </w:r>
    </w:p>
    <w:p w:rsidR="00595DF4" w:rsidRPr="00D51F79" w:rsidRDefault="00595DF4" w:rsidP="00595D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10. Субъектами образовательного процесса являются учащиеся, педагогические работники, родители учащихся или иные законные представители.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8" w:name="z71"/>
      <w:bookmarkEnd w:id="8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11. Организации образования, реализующие образовательные учебные программы основного среднего, общего среднего образования, выдают гражданам, прошедшим </w:t>
      </w:r>
      <w:hyperlink r:id="rId5" w:anchor="z31" w:history="1">
        <w:r w:rsidRPr="00D51F79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итоговую аттестацию</w:t>
        </w:r>
      </w:hyperlink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 документы об образовании государственного образца.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9" w:name="z72"/>
      <w:bookmarkEnd w:id="9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12. К занятию педагогической деятельностью допускаются лица, имеющие специальное педагогическое или профессиональное образование по соответствующим профилям.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К работе в организациях образования не допускаются лица, которым педагогическая деятельность запрещена приговором суда или медицинским заключением, а также имеющие судимость, которая не погашена или не снята в установленном </w:t>
      </w:r>
      <w:hyperlink r:id="rId6" w:anchor="z84" w:history="1">
        <w:r w:rsidRPr="00D51F79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законом</w:t>
        </w:r>
      </w:hyperlink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порядке.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10" w:name="z73"/>
      <w:bookmarkEnd w:id="10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13. Продолжительность рабочего времени работников организаций образования, для которых не установлена нормативная учебная нагрузка, 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устанавливается в соответствии с трудовым </w:t>
      </w:r>
      <w:hyperlink r:id="rId7" w:anchor="z335" w:history="1">
        <w:r w:rsidRPr="00D51F79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законодательством</w:t>
        </w:r>
      </w:hyperlink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Республики Казахстан. </w:t>
      </w:r>
    </w:p>
    <w:p w:rsidR="00595DF4" w:rsidRPr="00D51F79" w:rsidRDefault="00595DF4" w:rsidP="00595D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Образовательный процесс </w:t>
      </w:r>
    </w:p>
    <w:p w:rsidR="00595DF4" w:rsidRPr="00D51F79" w:rsidRDefault="00595DF4" w:rsidP="00595DF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14. Организации образования осуществляют образовательный процесс в соответствии с общеобразовательными программами уровней общего среднего образования: начального (1-4 классы), основного среднего (5-9 (10) классы) и общего среднего (10-11 (12) классы).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11" w:name="z76"/>
      <w:bookmarkEnd w:id="11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15. Общеобразовательные учебные программы начального образования (1 уровень) направлены на формирование личности ребенка, развитие его индивидуальных способностей, положительной мотивации и умений в учебной деятельности: прочных навыков чтения, письма, счета, опыта языкового общения, творческой самореализации, культуры поведения для последующего освоения образовательных программ основной школы.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Срок освоения общеобразовательной учебной программы начального образования - четыре года.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12" w:name="z77"/>
      <w:bookmarkEnd w:id="12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16. Общеобразовательные учебные программы основного среднего образования (2 уровень) направлены на освоение </w:t>
      </w:r>
      <w:proofErr w:type="gram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обучающимися</w:t>
      </w:r>
      <w:proofErr w:type="gram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базисных основ системы наук, формирование у них высокой культуры межличностного и межэтнического общения, самоопределение личности и профессиональную ориентацию.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 xml:space="preserve">      Общеобразовательная учебная программа включает </w:t>
      </w:r>
      <w:proofErr w:type="spell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предпрофильную</w:t>
      </w:r>
      <w:proofErr w:type="spell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подготовку </w:t>
      </w:r>
      <w:proofErr w:type="gram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обучающихся</w:t>
      </w:r>
      <w:proofErr w:type="gram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Изучение содержания каждого предмета завершается на уровне основного среднего образования.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Срок освоения общеобразовательной учебной программы основного среднего образования - пять лет.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При переходе на двенадцатилетнее образование срок освоения общеобразовательной учебной программы основного среднего образования - шесть лет.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13" w:name="z78"/>
      <w:bookmarkEnd w:id="13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17. Общеобразовательные учебные программы общего среднего образования (3 уровень) разрабатываются на основе дифференциации, интеграции и профессиональной ориентации содержания образования с введением профильного обучения по естественно-математическому и общественно-гуманитарному направлениям.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Срок освоения общеобразовательной учебной программы общего среднего образования - два года.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14" w:name="z79"/>
      <w:bookmarkEnd w:id="14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18. </w:t>
      </w:r>
      <w:proofErr w:type="gram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 учетом интересов родителей или иных законных представителей, по согласованию с местными органами управления образованием в организациях образования могут открываться классы с совместным пребыванием детей с ограниченными возможностями в развитии со здоровыми детьми (в одном классе могут обучаться не более двух детей с ограниченными возможностями в развитии) или специальные классы по видам нарушений.</w:t>
      </w:r>
      <w:proofErr w:type="gram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 xml:space="preserve">      Коррекционные занятия для всех учащихся с ограниченными возможностями инклюзивных и специальных классов осуществляются 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специальными педагогами (</w:t>
      </w:r>
      <w:proofErr w:type="spell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олигофренопедагог</w:t>
      </w:r>
      <w:proofErr w:type="spell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 сурдопедагог, тифлопедагог, логопед). Дети с ограниченными возможностями, включенные в общий класс, обучаются по общеобразовательным программам.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15" w:name="z80"/>
      <w:bookmarkEnd w:id="15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19. Учебный и воспитательный процесс в организациях образования осуществляется в соответствии с рабочими учебными программами и рабочими учебными планами.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16" w:name="z81"/>
      <w:bookmarkEnd w:id="16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20. В организациях образования реализуются образовательные учебные программы дополнительного образования.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17" w:name="z82"/>
      <w:bookmarkEnd w:id="17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21. Организация образовательного процесса в организациях образования строится на основе учебного плана, регламентируется годовым календарным учебным графиком работы и расписанием занятий.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18" w:name="z83"/>
      <w:bookmarkEnd w:id="18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22. Учебная нагрузка, режим занятий обучающихся, воспитанников определяются утверждаемыми организациями образования положениями, подготовленными на основе государственных общеобязательных стандартов образования, </w:t>
      </w:r>
      <w:hyperlink r:id="rId8" w:anchor="z809" w:history="1">
        <w:r w:rsidRPr="00D51F79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санитарных правил</w:t>
        </w:r>
      </w:hyperlink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 гигиенических нормативов, учебных планов и рекомендаций органов здравоохранения и образования. 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19" w:name="z84"/>
      <w:bookmarkEnd w:id="19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23. В организациях образования организуется медицинское обеспечение детей и подростков</w:t>
      </w:r>
      <w:r w:rsidRPr="00D51F79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bdr w:val="none" w:sz="0" w:space="0" w:color="auto" w:frame="1"/>
          <w:lang w:eastAsia="ru-RU"/>
        </w:rPr>
        <w:t>. 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Минимальный набор помещений медицинского пункта организаций образования включает кабинет медработника и процедурный кабинет. 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Штатное расписание общеобразовательной школы включает единицу медицинского работника (медсестра, врач). Согласно действующему </w:t>
      </w:r>
      <w:hyperlink r:id="rId9" w:anchor="z11" w:history="1">
        <w:r w:rsidRPr="00D51F79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законодательству</w:t>
        </w:r>
      </w:hyperlink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Республики Казахстан школьный медицинский работник своевременно повышает свою квалификацию.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При отсутствии медицинского пункта и медицинского работника в малокомплектных школах медицинское обеспечение осуществляется территориальными организациями первичной медико-санитарной помощи.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20" w:name="z85"/>
      <w:bookmarkEnd w:id="20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24. Расписание занятий в организации образования утверждается ее руководителем либо лицом, его заменяющим.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21" w:name="z86"/>
      <w:bookmarkEnd w:id="21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25. В расписании занятий указывается ежедневное количество, продолжительность и последовательность учебных занятий.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Расписание занятий в организациях образования предусматривает перерыв достаточной продолжительности для питания и активного отдыха обучающихся и воспитанников.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Продолжительность перемен между уроками для учащихся всех видов общеобразовательных организаций составляет не менее 10 минут, большой перемены (после 2 или 3 уроков) - 30 минут: вместо одной большой перемены допускается после 2 и 3 уроков устраивать две перемены по 20 минут каждая. 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22" w:name="z87"/>
      <w:bookmarkEnd w:id="22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26. Продолжительность урока в организациях образования – сорок пять минут (в специальных классах - не </w:t>
      </w:r>
      <w:proofErr w:type="gram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более сорока минут</w:t>
      </w:r>
      <w:proofErr w:type="gram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).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 xml:space="preserve">      Учебные занятия в организациях образования начинаются не ранее восьми часов. Независимо от продолжительности учебной недели, дневная учебная нагрузка учащихся составляет не более пяти уроков в начальной 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школе и не более семи уроков в основной школе, не более восьми уроков в старшей школе.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23" w:name="z88"/>
      <w:bookmarkEnd w:id="23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27. В целях контроля за освоением </w:t>
      </w:r>
      <w:proofErr w:type="gram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обучающимися</w:t>
      </w:r>
      <w:proofErr w:type="gram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образовательных программ организации образования осуществляют текущий контроль успеваемости учащихся и </w:t>
      </w:r>
      <w:hyperlink r:id="rId10" w:anchor="z19" w:history="1">
        <w:r w:rsidRPr="00D51F79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промежуточную аттестацию</w:t>
        </w:r>
      </w:hyperlink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обучающихся.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24" w:name="z89"/>
      <w:bookmarkEnd w:id="24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28. Организации образования самостоятельны в выборе форм, порядка и периодичности проведения текущего контроля успеваемости и промежуточной аттестации обучающихся.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25" w:name="z90"/>
      <w:bookmarkEnd w:id="25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29. Организации образования самостоятельны в выборе форм, средств и методов обучения, определяемых их уставами. 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26" w:name="z91"/>
      <w:bookmarkEnd w:id="26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30. Все организации образования, независимо от форм собственности, обеспечивают знание </w:t>
      </w:r>
      <w:proofErr w:type="gram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обучающимися</w:t>
      </w:r>
      <w:proofErr w:type="gram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казахского языка как государственного, а также изучение русского языка и одного из иностранных языков в соответствии с государственным общеобязательным стандартом соответствующего уровня образования.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27" w:name="z92"/>
      <w:bookmarkEnd w:id="27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31. Педагогический работник проходит ежегодный медицинский осмотр, а также не реже одного раза в пять лет аттестацию. 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Государственная аттестация организаций образования проводится один раз в пять лет в плановом порядке государственными органами управления образованием в соответствии с их компетенцией.</w:t>
      </w:r>
    </w:p>
    <w:p w:rsidR="00595DF4" w:rsidRPr="00D51F79" w:rsidRDefault="00595DF4" w:rsidP="00595DF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Управление организациями образования </w:t>
      </w:r>
    </w:p>
    <w:p w:rsidR="00595DF4" w:rsidRPr="00D51F79" w:rsidRDefault="00595DF4" w:rsidP="00595DF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32. Организации образования в своей деятельности руководствуются </w:t>
      </w:r>
      <w:hyperlink r:id="rId11" w:anchor="z0" w:history="1">
        <w:r w:rsidRPr="00D51F79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Конституцией</w:t>
        </w:r>
      </w:hyperlink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Республики Казахстан</w:t>
      </w:r>
      <w:r w:rsidRPr="00D51F79">
        <w:rPr>
          <w:rFonts w:ascii="Times New Roman" w:eastAsia="Times New Roman" w:hAnsi="Times New Roman" w:cs="Times New Roman"/>
          <w:color w:val="000080"/>
          <w:spacing w:val="2"/>
          <w:sz w:val="28"/>
          <w:szCs w:val="28"/>
          <w:lang w:eastAsia="ru-RU"/>
        </w:rPr>
        <w:t>,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</w:t>
      </w:r>
      <w:hyperlink r:id="rId12" w:anchor="z188" w:history="1">
        <w:r w:rsidRPr="00D51F79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законами</w:t>
        </w:r>
      </w:hyperlink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Республики Казахстан, настоящими Правилами и уставом организации образования.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Непосредственное управление организацией образования осуществляет ее руководитель.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28" w:name="z95"/>
      <w:bookmarkEnd w:id="28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33. Руководитель организации образования назначается на должность и освобождается от должности в порядке, установленном </w:t>
      </w:r>
      <w:hyperlink r:id="rId13" w:anchor="z244" w:history="1">
        <w:r w:rsidRPr="00D51F79">
          <w:rPr>
            <w:rFonts w:ascii="Times New Roman" w:eastAsia="Times New Roman" w:hAnsi="Times New Roman" w:cs="Times New Roman"/>
            <w:color w:val="9A1616"/>
            <w:spacing w:val="2"/>
            <w:sz w:val="28"/>
            <w:szCs w:val="28"/>
            <w:u w:val="single"/>
            <w:lang w:eastAsia="ru-RU"/>
          </w:rPr>
          <w:t>законодательством</w:t>
        </w:r>
      </w:hyperlink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Республики Казахстан.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29" w:name="z96"/>
      <w:bookmarkEnd w:id="29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34. </w:t>
      </w:r>
      <w:proofErr w:type="gramStart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Руководитель организации образования несет ответственность за: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1) нарушение прав и свобод обучающихся, воспитанников, работников организации образования;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2) невыполнение функций, отнесенных к его компетенции;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3) нарушение требований государственного общеобязательного стандарта образования;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4) жизнь и здоровье обучающихся, воспитанников и работников организаций образования во время учебно-воспитательного процесса;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5) состояние финансово-хозяйственной деятельности, в том числе нецелевое использование материальных и денежных средств;</w:t>
      </w:r>
      <w:proofErr w:type="gramEnd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      6) иные нарушения требований, предусмотренных в нормативных правовых актах и условиях трудового договора.</w:t>
      </w:r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</w:r>
      <w:bookmarkStart w:id="30" w:name="z97"/>
      <w:bookmarkEnd w:id="30"/>
      <w:r w:rsidRPr="00D51F7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35. В организациях образования создаются коллегиальные органы управления.</w:t>
      </w:r>
    </w:p>
    <w:p w:rsidR="00520A1D" w:rsidRDefault="00595DF4"/>
    <w:sectPr w:rsidR="00520A1D" w:rsidSect="00D44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95DF4"/>
    <w:rsid w:val="00006D96"/>
    <w:rsid w:val="00016EB4"/>
    <w:rsid w:val="00221A04"/>
    <w:rsid w:val="00595DF4"/>
    <w:rsid w:val="00885256"/>
    <w:rsid w:val="00BE3DAE"/>
    <w:rsid w:val="00D44567"/>
    <w:rsid w:val="00DA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D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P1100001684" TargetMode="External"/><Relationship Id="rId13" Type="http://schemas.openxmlformats.org/officeDocument/2006/relationships/hyperlink" Target="http://adilet.zan.kz/rus/docs/Z070000319_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dilet.zan.kz/rus/docs/K070000251_" TargetMode="External"/><Relationship Id="rId12" Type="http://schemas.openxmlformats.org/officeDocument/2006/relationships/hyperlink" Target="http://adilet.zan.kz/rus/docs/Z070000319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dilet.zan.kz/rus/docs/K970000167_" TargetMode="External"/><Relationship Id="rId11" Type="http://schemas.openxmlformats.org/officeDocument/2006/relationships/hyperlink" Target="http://adilet.zan.kz/rus/docs/K950001000_" TargetMode="External"/><Relationship Id="rId5" Type="http://schemas.openxmlformats.org/officeDocument/2006/relationships/hyperlink" Target="http://adilet.zan.kz/rus/docs/V080005191_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adilet.zan.kz/rus/docs/V080005191_" TargetMode="External"/><Relationship Id="rId4" Type="http://schemas.openxmlformats.org/officeDocument/2006/relationships/hyperlink" Target="http://adilet.zan.kz/rus/docs/Z070000319_" TargetMode="External"/><Relationship Id="rId9" Type="http://schemas.openxmlformats.org/officeDocument/2006/relationships/hyperlink" Target="http://adilet.zan.kz/rus/docs/V090005904_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2016</Words>
  <Characters>11494</Characters>
  <Application>Microsoft Office Word</Application>
  <DocSecurity>0</DocSecurity>
  <Lines>95</Lines>
  <Paragraphs>26</Paragraphs>
  <ScaleCrop>false</ScaleCrop>
  <Company>Microsoft</Company>
  <LinksUpToDate>false</LinksUpToDate>
  <CharactersWithSpaces>13484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2013-07-18T03:36:00Z</dcterms:created>
  <dcterms:modified xsi:type="dcterms:W3CDTF">2013-07-18T03:36:00Z</dcterms:modified>
</cp:coreProperties>
</file>